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6B" w:rsidRPr="00C1196B" w:rsidRDefault="00676D98" w:rsidP="00C1196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D98">
        <w:t xml:space="preserve"> </w:t>
      </w:r>
      <w:r w:rsidR="00C1196B" w:rsidRPr="00C1196B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№13 «Звездочка»</w:t>
      </w:r>
    </w:p>
    <w:p w:rsidR="00291B7E" w:rsidRPr="00676D98" w:rsidRDefault="00291B7E"/>
    <w:p w:rsidR="00291B7E" w:rsidRDefault="00291B7E"/>
    <w:p w:rsidR="00291B7E" w:rsidRDefault="00291B7E"/>
    <w:p w:rsidR="00291B7E" w:rsidRDefault="00291B7E"/>
    <w:p w:rsidR="00291B7E" w:rsidRDefault="00291B7E"/>
    <w:p w:rsidR="00291B7E" w:rsidRDefault="00291B7E"/>
    <w:p w:rsidR="00291B7E" w:rsidRDefault="00291B7E"/>
    <w:p w:rsidR="00291B7E" w:rsidRPr="00291B7E" w:rsidRDefault="00291B7E">
      <w:pPr>
        <w:rPr>
          <w:b/>
          <w:sz w:val="48"/>
          <w:szCs w:val="48"/>
        </w:rPr>
      </w:pPr>
    </w:p>
    <w:p w:rsidR="001C5094" w:rsidRPr="00291B7E" w:rsidRDefault="00291B7E" w:rsidP="00291B7E">
      <w:pPr>
        <w:ind w:left="708" w:firstLine="708"/>
        <w:rPr>
          <w:b/>
          <w:sz w:val="48"/>
          <w:szCs w:val="48"/>
        </w:rPr>
      </w:pPr>
      <w:r w:rsidRPr="00291B7E">
        <w:rPr>
          <w:b/>
          <w:sz w:val="48"/>
          <w:szCs w:val="48"/>
        </w:rPr>
        <w:t>Консультация для родителей</w:t>
      </w:r>
    </w:p>
    <w:p w:rsidR="00291B7E" w:rsidRDefault="00291B7E">
      <w:pPr>
        <w:rPr>
          <w:b/>
          <w:sz w:val="48"/>
          <w:szCs w:val="48"/>
        </w:rPr>
      </w:pPr>
      <w:r w:rsidRPr="00291B7E">
        <w:rPr>
          <w:b/>
          <w:sz w:val="48"/>
          <w:szCs w:val="48"/>
        </w:rPr>
        <w:t>«Знакомство с геометрическими фигурами»</w:t>
      </w:r>
    </w:p>
    <w:p w:rsidR="00784E2B" w:rsidRDefault="00784E2B">
      <w:pPr>
        <w:rPr>
          <w:b/>
          <w:sz w:val="48"/>
          <w:szCs w:val="48"/>
        </w:rPr>
      </w:pPr>
    </w:p>
    <w:p w:rsidR="00784E2B" w:rsidRDefault="00784E2B">
      <w:pPr>
        <w:rPr>
          <w:b/>
          <w:sz w:val="48"/>
          <w:szCs w:val="48"/>
        </w:rPr>
      </w:pPr>
    </w:p>
    <w:p w:rsidR="00784E2B" w:rsidRDefault="00784E2B">
      <w:pPr>
        <w:rPr>
          <w:b/>
          <w:sz w:val="48"/>
          <w:szCs w:val="48"/>
        </w:rPr>
      </w:pPr>
    </w:p>
    <w:p w:rsidR="00784E2B" w:rsidRDefault="00784E2B">
      <w:pPr>
        <w:rPr>
          <w:b/>
          <w:sz w:val="48"/>
          <w:szCs w:val="48"/>
        </w:rPr>
      </w:pPr>
    </w:p>
    <w:p w:rsidR="00784E2B" w:rsidRDefault="00784E2B">
      <w:pPr>
        <w:rPr>
          <w:b/>
          <w:sz w:val="48"/>
          <w:szCs w:val="48"/>
        </w:rPr>
      </w:pPr>
    </w:p>
    <w:p w:rsidR="00C1196B" w:rsidRDefault="00C1196B" w:rsidP="00C1196B">
      <w:pPr>
        <w:spacing w:after="200" w:line="360" w:lineRule="auto"/>
        <w:rPr>
          <w:b/>
          <w:sz w:val="48"/>
          <w:szCs w:val="48"/>
        </w:rPr>
      </w:pPr>
    </w:p>
    <w:p w:rsidR="00C1196B" w:rsidRDefault="00C1196B" w:rsidP="00C1196B">
      <w:pPr>
        <w:spacing w:after="200" w:line="360" w:lineRule="auto"/>
        <w:rPr>
          <w:b/>
          <w:sz w:val="48"/>
          <w:szCs w:val="48"/>
        </w:rPr>
      </w:pPr>
    </w:p>
    <w:p w:rsidR="00C1196B" w:rsidRPr="00C1196B" w:rsidRDefault="00C1196B" w:rsidP="00C1196B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96B">
        <w:rPr>
          <w:rFonts w:ascii="Times New Roman" w:eastAsia="Calibri" w:hAnsi="Times New Roman" w:cs="Times New Roman"/>
          <w:sz w:val="28"/>
          <w:szCs w:val="28"/>
        </w:rPr>
        <w:t>Воспитатель: Блинцова Ю.Л.</w:t>
      </w:r>
    </w:p>
    <w:p w:rsidR="00C1196B" w:rsidRDefault="00C1196B" w:rsidP="00C1196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1196B" w:rsidRDefault="00C1196B" w:rsidP="00C1196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E2B" w:rsidRPr="00C1196B" w:rsidRDefault="00C1196B" w:rsidP="00C1196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96B">
        <w:rPr>
          <w:rFonts w:ascii="Times New Roman" w:eastAsia="Calibri" w:hAnsi="Times New Roman" w:cs="Times New Roman"/>
          <w:sz w:val="24"/>
          <w:szCs w:val="24"/>
        </w:rPr>
        <w:t>Углич 2019г.</w:t>
      </w:r>
    </w:p>
    <w:p w:rsidR="00C1196B" w:rsidRDefault="00C1196B">
      <w:pPr>
        <w:rPr>
          <w:rFonts w:ascii="Times New Roman" w:hAnsi="Times New Roman" w:cs="Times New Roman"/>
          <w:sz w:val="28"/>
          <w:szCs w:val="28"/>
        </w:rPr>
      </w:pPr>
    </w:p>
    <w:p w:rsidR="00784E2B" w:rsidRDefault="00784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ознакомления дошкольников с началами геометрии выделяются два аспекта:</w:t>
      </w:r>
    </w:p>
    <w:p w:rsidR="007A2288" w:rsidRDefault="007A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представлений о форме предметов и геометрических фигур на сенсорной основе.</w:t>
      </w:r>
    </w:p>
    <w:p w:rsidR="007A2288" w:rsidRDefault="007A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представлений о геометрических фигурах их элементах и свойствах.</w:t>
      </w:r>
    </w:p>
    <w:p w:rsidR="007A2288" w:rsidRDefault="007A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изучение зависимости между группами фигур по качеству сторон, углов, введение обобщающих</w:t>
      </w:r>
      <w:r w:rsidR="00AC5051">
        <w:rPr>
          <w:rFonts w:ascii="Times New Roman" w:hAnsi="Times New Roman" w:cs="Times New Roman"/>
          <w:sz w:val="28"/>
          <w:szCs w:val="28"/>
        </w:rPr>
        <w:t xml:space="preserve"> понятий: треугольник, четырёхугольник, многоугольник; увеличение числа рассматриваемых фигур (линия, отрезок, трапеция). Ознакомление с осевой симметрией; с преобразование одних фигур в группе.</w:t>
      </w:r>
    </w:p>
    <w:p w:rsidR="00AC5051" w:rsidRDefault="00AC5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с геометрическим материалом делится на группы</w:t>
      </w:r>
    </w:p>
    <w:p w:rsidR="00AC5051" w:rsidRDefault="00AC5051" w:rsidP="00AC5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направленные на развития умения выделять геометрические фигуры на рисунке, чертеже, окружающей обстановке. В этих упражнениях совершенствуются умение узнавать геометрическую фигуру, выделять её из рисунка</w:t>
      </w:r>
      <w:r w:rsidR="00855F1A">
        <w:rPr>
          <w:rFonts w:ascii="Times New Roman" w:hAnsi="Times New Roman" w:cs="Times New Roman"/>
          <w:sz w:val="28"/>
          <w:szCs w:val="28"/>
        </w:rPr>
        <w:t xml:space="preserve">, чертежа, абстрагируясь от других признаков, кроме формы, называть фигуру (какие геометрические фигуры использованы в рисунке? </w:t>
      </w:r>
      <w:r w:rsidR="0049114F">
        <w:rPr>
          <w:rFonts w:ascii="Times New Roman" w:hAnsi="Times New Roman" w:cs="Times New Roman"/>
          <w:sz w:val="28"/>
          <w:szCs w:val="28"/>
        </w:rPr>
        <w:t>Из каких геометрических фигур состоит рисунок?</w:t>
      </w:r>
    </w:p>
    <w:p w:rsidR="0049114F" w:rsidRDefault="0049114F" w:rsidP="00AC5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направленные на развитие навыков конструирования. Упражнения этой группы на развития умения работать по образцу; анализировать образец, выделяя его составные части; синтезировать части в целостный образ.</w:t>
      </w:r>
    </w:p>
    <w:p w:rsidR="0049114F" w:rsidRDefault="0049114F" w:rsidP="00AC5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разбиение геометрических фигур на части, являющиеся геометрическими фигурами (раздели четырёхугольник на две части чтобы получилось два треугольника).</w:t>
      </w:r>
    </w:p>
    <w:p w:rsidR="0049114F" w:rsidRDefault="0049114F" w:rsidP="00AC5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составление геометрических фигур из частей:</w:t>
      </w:r>
      <w:r w:rsidR="005F4DE8">
        <w:rPr>
          <w:rFonts w:ascii="Times New Roman" w:hAnsi="Times New Roman" w:cs="Times New Roman"/>
          <w:sz w:val="28"/>
          <w:szCs w:val="28"/>
        </w:rPr>
        <w:t xml:space="preserve"> танграм, колумбово яйцо, волшебный круг.</w:t>
      </w:r>
    </w:p>
    <w:p w:rsidR="005F4DE8" w:rsidRDefault="005F4DE8" w:rsidP="00AC5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преобразования фигур по заданному условию. Упражнения с палочками, связанные с перекладыванием (переложи две палочки так, чтобы получилось пять равных квадратов).</w:t>
      </w:r>
    </w:p>
    <w:p w:rsidR="005F4DE8" w:rsidRDefault="005F4DE8" w:rsidP="00AC5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направленные на развитие умения выделять элементы и свойства геометрических фигур. Способствуют осознанному выделению элементов фигур (сторон, вершин), пониманию связей между их количеством и названием фигур, выявлению некоторых существенных свойств фигур (как можно назвать фигуру, у которой</w:t>
      </w:r>
      <w:r w:rsidR="00E528E7">
        <w:rPr>
          <w:rFonts w:ascii="Times New Roman" w:hAnsi="Times New Roman" w:cs="Times New Roman"/>
          <w:sz w:val="28"/>
          <w:szCs w:val="28"/>
        </w:rPr>
        <w:t xml:space="preserve"> пять углов?</w:t>
      </w:r>
      <w:r>
        <w:rPr>
          <w:rFonts w:ascii="Times New Roman" w:hAnsi="Times New Roman" w:cs="Times New Roman"/>
          <w:sz w:val="28"/>
          <w:szCs w:val="28"/>
        </w:rPr>
        <w:t xml:space="preserve"> семь углов</w:t>
      </w:r>
      <w:r w:rsidR="00E528E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6D98" w:rsidRDefault="00E528E7" w:rsidP="00AC50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Упражнения, направленные на развитие умения выявить</w:t>
      </w:r>
      <w:r w:rsidR="007D26D1">
        <w:rPr>
          <w:rFonts w:ascii="Times New Roman" w:hAnsi="Times New Roman" w:cs="Times New Roman"/>
          <w:sz w:val="28"/>
          <w:szCs w:val="28"/>
        </w:rPr>
        <w:t xml:space="preserve"> особенности взаимного расположения геометрических фигур. Направлены на развитие умения выявлять пространственные отношения между геометрическими фигурами на плоскости (слева, справа, вверху, внизу,</w:t>
      </w:r>
      <w:r w:rsidR="00B61167">
        <w:rPr>
          <w:rFonts w:ascii="Times New Roman" w:hAnsi="Times New Roman" w:cs="Times New Roman"/>
          <w:sz w:val="28"/>
          <w:szCs w:val="28"/>
        </w:rPr>
        <w:t xml:space="preserve"> перед, за, пересекаются).</w:t>
      </w:r>
      <w:r w:rsidR="0044142E">
        <w:rPr>
          <w:rFonts w:ascii="Times New Roman" w:hAnsi="Times New Roman" w:cs="Times New Roman"/>
          <w:sz w:val="28"/>
          <w:szCs w:val="28"/>
        </w:rPr>
        <w:t xml:space="preserve"> Упражнения этого типа предлагают в «готовом виде» для выделения отношений и особенности взаимного ра</w:t>
      </w:r>
      <w:r w:rsidR="00676D98">
        <w:rPr>
          <w:rFonts w:ascii="Times New Roman" w:hAnsi="Times New Roman" w:cs="Times New Roman"/>
          <w:sz w:val="28"/>
          <w:szCs w:val="28"/>
        </w:rPr>
        <w:t>с</w:t>
      </w:r>
      <w:r w:rsidR="0044142E">
        <w:rPr>
          <w:rFonts w:ascii="Times New Roman" w:hAnsi="Times New Roman" w:cs="Times New Roman"/>
          <w:sz w:val="28"/>
          <w:szCs w:val="28"/>
        </w:rPr>
        <w:t>положения</w:t>
      </w:r>
      <w:r w:rsidR="00676D98">
        <w:rPr>
          <w:rFonts w:ascii="Times New Roman" w:hAnsi="Times New Roman" w:cs="Times New Roman"/>
          <w:sz w:val="28"/>
          <w:szCs w:val="28"/>
        </w:rPr>
        <w:t xml:space="preserve"> фигур на рисунке, чертеже возможно проведение графического диктанта с последующей проверкой.</w:t>
      </w:r>
    </w:p>
    <w:p w:rsidR="00676D98" w:rsidRDefault="00676D98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треугольников лежит внутри круга, сколько пересекается, сколько вне круга? (можно закрасить разноцветными карандашами).</w:t>
      </w:r>
    </w:p>
    <w:p w:rsidR="00FF3D59" w:rsidRDefault="00676D98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 круг, квадрат, треугольник, так чтобы круг был посередине</w:t>
      </w:r>
      <w:r w:rsidR="00FF3D59">
        <w:rPr>
          <w:rFonts w:ascii="Times New Roman" w:hAnsi="Times New Roman" w:cs="Times New Roman"/>
          <w:sz w:val="28"/>
          <w:szCs w:val="28"/>
        </w:rPr>
        <w:t>, а квадрат слева от круга.</w:t>
      </w:r>
    </w:p>
    <w:p w:rsidR="009D3FDE" w:rsidRDefault="00FF3D59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</w:t>
      </w:r>
      <w:r w:rsidR="009D3FDE">
        <w:rPr>
          <w:rFonts w:ascii="Times New Roman" w:hAnsi="Times New Roman" w:cs="Times New Roman"/>
          <w:sz w:val="28"/>
          <w:szCs w:val="28"/>
        </w:rPr>
        <w:t xml:space="preserve"> по описанию</w:t>
      </w:r>
    </w:p>
    <w:p w:rsidR="009D3FDE" w:rsidRDefault="009D3FDE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 узор из данных фигур</w:t>
      </w:r>
    </w:p>
    <w:p w:rsidR="0099064A" w:rsidRDefault="0099064A" w:rsidP="0099064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D3FDE" w:rsidRPr="0099064A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развитие интеллектуальных </w:t>
      </w:r>
      <w:r>
        <w:rPr>
          <w:rFonts w:ascii="Times New Roman" w:hAnsi="Times New Roman" w:cs="Times New Roman"/>
          <w:sz w:val="28"/>
          <w:szCs w:val="28"/>
        </w:rPr>
        <w:t>операций и логического мышления.</w:t>
      </w:r>
    </w:p>
    <w:p w:rsidR="0099064A" w:rsidRPr="0099064A" w:rsidRDefault="009D3FDE" w:rsidP="0099064A">
      <w:pPr>
        <w:ind w:left="708"/>
        <w:rPr>
          <w:rFonts w:ascii="Times New Roman" w:hAnsi="Times New Roman" w:cs="Times New Roman"/>
          <w:sz w:val="28"/>
          <w:szCs w:val="28"/>
        </w:rPr>
      </w:pPr>
      <w:r w:rsidRPr="0099064A">
        <w:rPr>
          <w:rFonts w:ascii="Times New Roman" w:hAnsi="Times New Roman" w:cs="Times New Roman"/>
          <w:sz w:val="28"/>
          <w:szCs w:val="28"/>
        </w:rPr>
        <w:t>-упражнения связаны с проведением логических операций над множествами геометрических фигур. Многие из них требуют осуществления анализа, сравнения, обо</w:t>
      </w:r>
      <w:r w:rsidR="0099064A" w:rsidRPr="0099064A">
        <w:rPr>
          <w:rFonts w:ascii="Times New Roman" w:hAnsi="Times New Roman" w:cs="Times New Roman"/>
          <w:sz w:val="28"/>
          <w:szCs w:val="28"/>
        </w:rPr>
        <w:t>б</w:t>
      </w:r>
      <w:r w:rsidRPr="0099064A">
        <w:rPr>
          <w:rFonts w:ascii="Times New Roman" w:hAnsi="Times New Roman" w:cs="Times New Roman"/>
          <w:sz w:val="28"/>
          <w:szCs w:val="28"/>
        </w:rPr>
        <w:t xml:space="preserve">щения, </w:t>
      </w:r>
      <w:r w:rsidR="0099064A" w:rsidRPr="0099064A">
        <w:rPr>
          <w:rFonts w:ascii="Times New Roman" w:hAnsi="Times New Roman" w:cs="Times New Roman"/>
          <w:sz w:val="28"/>
          <w:szCs w:val="28"/>
        </w:rPr>
        <w:t>классификации по определённым свойствам (цвет, размер, форма).</w:t>
      </w:r>
    </w:p>
    <w:p w:rsidR="0099064A" w:rsidRDefault="0099064A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 фигуры, что одинаково? Что неодинаково?</w:t>
      </w:r>
    </w:p>
    <w:p w:rsidR="0099064A" w:rsidRDefault="0099064A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-определи, по какому признаку разбили фигуры на группы.</w:t>
      </w:r>
    </w:p>
    <w:p w:rsidR="0099064A" w:rsidRDefault="0099064A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 ряд фигур.</w:t>
      </w:r>
    </w:p>
    <w:p w:rsidR="0099064A" w:rsidRDefault="0099064A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фигуры не хватает.</w:t>
      </w:r>
    </w:p>
    <w:p w:rsidR="0099064A" w:rsidRDefault="0099064A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 подобных упражнений в занятия и в самостоятельную игровую деятельность позволит расширить представления о геометрических фигурах и их свойствах, будет способствовать развитию других математических представлений (мышления, внимания, памяти, творческих способностей).</w:t>
      </w:r>
    </w:p>
    <w:p w:rsidR="00E528E7" w:rsidRPr="00AC5051" w:rsidRDefault="00676D98" w:rsidP="00676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51" w:rsidRPr="00784E2B" w:rsidRDefault="00AC5051">
      <w:pPr>
        <w:rPr>
          <w:rFonts w:ascii="Times New Roman" w:hAnsi="Times New Roman" w:cs="Times New Roman"/>
          <w:sz w:val="28"/>
          <w:szCs w:val="28"/>
        </w:rPr>
      </w:pPr>
    </w:p>
    <w:sectPr w:rsidR="00AC5051" w:rsidRPr="0078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739B"/>
    <w:multiLevelType w:val="hybridMultilevel"/>
    <w:tmpl w:val="BCBE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E"/>
    <w:rsid w:val="001C5094"/>
    <w:rsid w:val="00291B7E"/>
    <w:rsid w:val="0044142E"/>
    <w:rsid w:val="0049114F"/>
    <w:rsid w:val="00575033"/>
    <w:rsid w:val="005F4DE8"/>
    <w:rsid w:val="00676D98"/>
    <w:rsid w:val="00784E2B"/>
    <w:rsid w:val="007A2288"/>
    <w:rsid w:val="007D26D1"/>
    <w:rsid w:val="00855F1A"/>
    <w:rsid w:val="00966A69"/>
    <w:rsid w:val="0099064A"/>
    <w:rsid w:val="009D3FDE"/>
    <w:rsid w:val="00AC5051"/>
    <w:rsid w:val="00B61167"/>
    <w:rsid w:val="00C1196B"/>
    <w:rsid w:val="00E528E7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57DF"/>
  <w15:chartTrackingRefBased/>
  <w15:docId w15:val="{C69EC202-F130-4CCF-91CA-854B1619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Группа Боровичок</cp:lastModifiedBy>
  <cp:revision>9</cp:revision>
  <dcterms:created xsi:type="dcterms:W3CDTF">2019-09-03T05:16:00Z</dcterms:created>
  <dcterms:modified xsi:type="dcterms:W3CDTF">2019-09-04T11:49:00Z</dcterms:modified>
</cp:coreProperties>
</file>